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F72644"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620CC8" w:rsidRDefault="00620CC8" w:rsidP="00620CC8">
                  <w:pPr>
                    <w:spacing w:line="375" w:lineRule="atLeast"/>
                    <w:jc w:val="distribute"/>
                    <w:rPr>
                      <w:rFonts w:eastAsia="黑体" w:hint="eastAsia"/>
                      <w:color w:val="000000"/>
                      <w:sz w:val="36"/>
                      <w:szCs w:val="36"/>
                    </w:rPr>
                  </w:pPr>
                  <w:r>
                    <w:rPr>
                      <w:rFonts w:eastAsia="黑体" w:hint="eastAsia"/>
                      <w:color w:val="000000"/>
                      <w:sz w:val="36"/>
                      <w:szCs w:val="36"/>
                    </w:rPr>
                    <w:t>中华人民共和国自然资源部</w:t>
                  </w:r>
                </w:p>
                <w:p w:rsidR="00620CC8" w:rsidRPr="00A46005" w:rsidRDefault="00620CC8" w:rsidP="00620CC8">
                  <w:pPr>
                    <w:rPr>
                      <w:rFonts w:hint="eastAsia"/>
                    </w:rPr>
                  </w:pPr>
                  <w:r w:rsidRPr="00A46005">
                    <w:rPr>
                      <w:rFonts w:eastAsia="黑体" w:hint="eastAsia"/>
                      <w:color w:val="000000"/>
                      <w:sz w:val="36"/>
                      <w:szCs w:val="36"/>
                    </w:rPr>
                    <w:t>中华人民共和国国家市场监督管理总局</w:t>
                  </w:r>
                </w:p>
                <w:p w:rsidR="00A92256" w:rsidRPr="00620CC8" w:rsidRDefault="00A92256" w:rsidP="00620CC8"/>
              </w:txbxContent>
            </v:textbox>
          </v:rect>
        </w:pict>
      </w:r>
    </w:p>
    <w:p w:rsidR="00A92256" w:rsidRDefault="00F72644" w:rsidP="00A92256">
      <w:pPr>
        <w:spacing w:line="375" w:lineRule="atLeast"/>
        <w:rPr>
          <w:color w:val="000000"/>
        </w:rPr>
      </w:pPr>
      <w:r>
        <w:rPr>
          <w:noProof/>
          <w:color w:val="000000"/>
        </w:rPr>
        <w:pict>
          <v:rect id="_x0000_s1027" style="position:absolute;left:0;text-align:left;margin-left:342pt;margin-top:7.2pt;width:71.25pt;height:45.6pt;z-index:251658240" strokecolor="white">
            <v:textbox>
              <w:txbxContent>
                <w:p w:rsidR="00A92256" w:rsidRPr="0059339D" w:rsidRDefault="0094011B" w:rsidP="00A92256">
                  <w:pPr>
                    <w:rPr>
                      <w:rFonts w:ascii="黑体" w:eastAsia="黑体"/>
                      <w:sz w:val="36"/>
                      <w:szCs w:val="36"/>
                    </w:rPr>
                  </w:pPr>
                  <w:r>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757708" w:rsidRPr="00757708">
        <w:rPr>
          <w:rFonts w:eastAsia="仿宋_GB2312"/>
          <w:color w:val="000000"/>
          <w:sz w:val="30"/>
          <w:szCs w:val="30"/>
          <w:u w:val="single"/>
        </w:rPr>
        <w:t>320292004110GB00022</w:t>
      </w:r>
      <w:r>
        <w:rPr>
          <w:rFonts w:eastAsia="仿宋_GB2312" w:hint="eastAsia"/>
          <w:color w:val="000000"/>
          <w:sz w:val="30"/>
          <w:szCs w:val="30"/>
        </w:rPr>
        <w:t>，宗地总面积大写</w:t>
      </w:r>
      <w:r w:rsidR="00BC5102">
        <w:rPr>
          <w:rFonts w:eastAsia="仿宋_GB2312" w:hint="eastAsia"/>
          <w:color w:val="000000"/>
          <w:sz w:val="30"/>
          <w:szCs w:val="30"/>
          <w:u w:val="single"/>
        </w:rPr>
        <w:t>叁</w:t>
      </w:r>
      <w:r w:rsidR="00137E4E" w:rsidRPr="00137E4E">
        <w:rPr>
          <w:rFonts w:eastAsia="仿宋_GB2312" w:hint="eastAsia"/>
          <w:color w:val="000000"/>
          <w:sz w:val="30"/>
          <w:szCs w:val="30"/>
          <w:u w:val="single"/>
        </w:rPr>
        <w:t>万</w:t>
      </w:r>
      <w:r w:rsidR="00BC5102">
        <w:rPr>
          <w:rFonts w:eastAsia="仿宋_GB2312" w:hint="eastAsia"/>
          <w:color w:val="000000"/>
          <w:sz w:val="30"/>
          <w:szCs w:val="30"/>
          <w:u w:val="single"/>
        </w:rPr>
        <w:t>零伍</w:t>
      </w:r>
      <w:r w:rsidR="008F45BF">
        <w:rPr>
          <w:rFonts w:eastAsia="仿宋_GB2312" w:hint="eastAsia"/>
          <w:color w:val="000000"/>
          <w:sz w:val="30"/>
          <w:szCs w:val="30"/>
          <w:u w:val="single"/>
        </w:rPr>
        <w:t>佰</w:t>
      </w:r>
      <w:r w:rsidR="00BC5102">
        <w:rPr>
          <w:rFonts w:eastAsia="仿宋_GB2312" w:hint="eastAsia"/>
          <w:color w:val="000000"/>
          <w:sz w:val="30"/>
          <w:szCs w:val="30"/>
          <w:u w:val="single"/>
        </w:rPr>
        <w:t>柒</w:t>
      </w:r>
      <w:r w:rsidR="00137E4E">
        <w:rPr>
          <w:rFonts w:eastAsia="仿宋_GB2312" w:hint="eastAsia"/>
          <w:color w:val="000000"/>
          <w:sz w:val="30"/>
          <w:szCs w:val="30"/>
          <w:u w:val="single"/>
        </w:rPr>
        <w:t>拾</w:t>
      </w:r>
      <w:r w:rsidR="00BC5102">
        <w:rPr>
          <w:rFonts w:eastAsia="仿宋_GB2312" w:hint="eastAsia"/>
          <w:color w:val="000000"/>
          <w:sz w:val="30"/>
          <w:szCs w:val="30"/>
          <w:u w:val="single"/>
        </w:rPr>
        <w:t>叁</w:t>
      </w:r>
      <w:r w:rsidR="008F45BF">
        <w:rPr>
          <w:rFonts w:eastAsia="仿宋_GB2312" w:hint="eastAsia"/>
          <w:color w:val="000000"/>
          <w:sz w:val="30"/>
          <w:szCs w:val="30"/>
          <w:u w:val="single"/>
        </w:rPr>
        <w:t>点</w:t>
      </w:r>
      <w:r w:rsidR="00BC5102">
        <w:rPr>
          <w:rFonts w:eastAsia="仿宋_GB2312" w:hint="eastAsia"/>
          <w:color w:val="000000"/>
          <w:sz w:val="30"/>
          <w:szCs w:val="30"/>
          <w:u w:val="single"/>
        </w:rPr>
        <w:t>捌</w:t>
      </w:r>
      <w:r>
        <w:rPr>
          <w:rFonts w:eastAsia="仿宋_GB2312" w:hint="eastAsia"/>
          <w:color w:val="000000"/>
          <w:sz w:val="30"/>
          <w:szCs w:val="30"/>
        </w:rPr>
        <w:t>平方米（小写</w:t>
      </w:r>
      <w:r w:rsidR="00BC5102">
        <w:rPr>
          <w:rFonts w:eastAsia="仿宋_GB2312" w:hint="eastAsia"/>
          <w:color w:val="000000"/>
          <w:sz w:val="30"/>
          <w:szCs w:val="30"/>
          <w:u w:val="single"/>
        </w:rPr>
        <w:t>30573.8</w:t>
      </w:r>
      <w:r>
        <w:rPr>
          <w:rFonts w:eastAsia="仿宋_GB2312" w:hint="eastAsia"/>
          <w:color w:val="000000"/>
          <w:sz w:val="30"/>
          <w:szCs w:val="30"/>
        </w:rPr>
        <w:t>平方米），其中出让宗地面积为大写</w:t>
      </w:r>
      <w:r w:rsidR="00BC5102">
        <w:rPr>
          <w:rFonts w:eastAsia="仿宋_GB2312" w:hint="eastAsia"/>
          <w:color w:val="000000"/>
          <w:sz w:val="30"/>
          <w:szCs w:val="30"/>
          <w:u w:val="single"/>
        </w:rPr>
        <w:t>叁</w:t>
      </w:r>
      <w:r w:rsidR="00BC5102" w:rsidRPr="00137E4E">
        <w:rPr>
          <w:rFonts w:eastAsia="仿宋_GB2312" w:hint="eastAsia"/>
          <w:color w:val="000000"/>
          <w:sz w:val="30"/>
          <w:szCs w:val="30"/>
          <w:u w:val="single"/>
        </w:rPr>
        <w:t>万</w:t>
      </w:r>
      <w:r w:rsidR="00BC5102">
        <w:rPr>
          <w:rFonts w:eastAsia="仿宋_GB2312" w:hint="eastAsia"/>
          <w:color w:val="000000"/>
          <w:sz w:val="30"/>
          <w:szCs w:val="30"/>
          <w:u w:val="single"/>
        </w:rPr>
        <w:t>零伍佰柒拾叁点捌</w:t>
      </w:r>
      <w:r>
        <w:rPr>
          <w:rFonts w:eastAsia="仿宋_GB2312" w:hint="eastAsia"/>
          <w:color w:val="000000"/>
          <w:sz w:val="30"/>
          <w:szCs w:val="30"/>
        </w:rPr>
        <w:t>（小写</w:t>
      </w:r>
      <w:r w:rsidR="00BC5102">
        <w:rPr>
          <w:rFonts w:eastAsia="仿宋_GB2312" w:hint="eastAsia"/>
          <w:color w:val="000000"/>
          <w:sz w:val="30"/>
          <w:szCs w:val="30"/>
          <w:u w:val="single"/>
        </w:rPr>
        <w:t>30573.8</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63587A" w:rsidRPr="00002881">
        <w:rPr>
          <w:rFonts w:eastAsia="仿宋_GB2312" w:hint="eastAsia"/>
          <w:color w:val="000000"/>
          <w:sz w:val="30"/>
          <w:szCs w:val="30"/>
        </w:rPr>
        <w:t>新吴区</w:t>
      </w:r>
      <w:r w:rsidR="00BC5102">
        <w:rPr>
          <w:rFonts w:eastAsia="仿宋_GB2312" w:hint="eastAsia"/>
          <w:color w:val="000000"/>
          <w:sz w:val="30"/>
          <w:szCs w:val="30"/>
        </w:rPr>
        <w:t>运河西路与宏业路交叉口西南侧</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002881">
        <w:rPr>
          <w:rFonts w:eastAsia="仿宋_GB2312" w:hint="eastAsia"/>
          <w:color w:val="000000"/>
          <w:sz w:val="30"/>
          <w:szCs w:val="30"/>
          <w:u w:val="single"/>
        </w:rPr>
        <w:t>国有</w:t>
      </w:r>
      <w:r w:rsidR="0063587A">
        <w:rPr>
          <w:rFonts w:eastAsia="仿宋_GB2312" w:hint="eastAsia"/>
          <w:color w:val="000000"/>
          <w:sz w:val="30"/>
          <w:szCs w:val="30"/>
          <w:u w:val="single"/>
        </w:rPr>
        <w:t>空地</w:t>
      </w:r>
      <w:r w:rsidR="008F45BF">
        <w:rPr>
          <w:rFonts w:eastAsia="仿宋_GB2312" w:hint="eastAsia"/>
          <w:color w:val="000000"/>
          <w:sz w:val="30"/>
          <w:szCs w:val="30"/>
          <w:u w:val="single"/>
        </w:rPr>
        <w:t>；南：</w:t>
      </w:r>
      <w:r w:rsidR="00BC5102">
        <w:rPr>
          <w:rFonts w:eastAsia="仿宋_GB2312" w:hint="eastAsia"/>
          <w:color w:val="000000"/>
          <w:sz w:val="30"/>
          <w:szCs w:val="30"/>
          <w:u w:val="single"/>
        </w:rPr>
        <w:t>谈家桥河</w:t>
      </w:r>
      <w:r w:rsidR="008F45BF">
        <w:rPr>
          <w:rFonts w:eastAsia="仿宋_GB2312" w:hint="eastAsia"/>
          <w:color w:val="000000"/>
          <w:sz w:val="30"/>
          <w:szCs w:val="30"/>
          <w:u w:val="single"/>
        </w:rPr>
        <w:t>；西：</w:t>
      </w:r>
      <w:r w:rsidR="00BC5102">
        <w:rPr>
          <w:rFonts w:eastAsia="仿宋_GB2312" w:hint="eastAsia"/>
          <w:color w:val="000000"/>
          <w:sz w:val="30"/>
          <w:szCs w:val="30"/>
          <w:u w:val="single"/>
        </w:rPr>
        <w:t>聚联路</w:t>
      </w:r>
      <w:r w:rsidR="008F45BF">
        <w:rPr>
          <w:rFonts w:eastAsia="仿宋_GB2312" w:hint="eastAsia"/>
          <w:color w:val="000000"/>
          <w:sz w:val="30"/>
          <w:szCs w:val="30"/>
          <w:u w:val="single"/>
        </w:rPr>
        <w:t>；北：</w:t>
      </w:r>
      <w:r w:rsidR="00BC5102">
        <w:rPr>
          <w:rFonts w:eastAsia="仿宋_GB2312" w:hint="eastAsia"/>
          <w:color w:val="000000"/>
          <w:sz w:val="30"/>
          <w:szCs w:val="30"/>
          <w:u w:val="single"/>
        </w:rPr>
        <w:t>宏业路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63587A">
        <w:rPr>
          <w:rFonts w:eastAsia="仿宋_GB2312" w:hint="eastAsia"/>
          <w:color w:val="000000"/>
          <w:sz w:val="30"/>
          <w:szCs w:val="30"/>
          <w:u w:val="single"/>
        </w:rPr>
        <w:t>生产研发</w:t>
      </w:r>
      <w:r w:rsidR="008F45BF">
        <w:rPr>
          <w:rFonts w:eastAsia="仿宋_GB2312" w:hint="eastAsia"/>
          <w:color w:val="000000"/>
          <w:sz w:val="30"/>
          <w:szCs w:val="30"/>
          <w:u w:val="single"/>
        </w:rPr>
        <w:t>用地</w:t>
      </w:r>
      <w:r w:rsidR="00EC2DB1">
        <w:rPr>
          <w:rFonts w:eastAsia="仿宋_GB2312" w:hint="eastAsia"/>
          <w:color w:val="000000"/>
          <w:sz w:val="30"/>
          <w:szCs w:val="30"/>
          <w:u w:val="single"/>
        </w:rPr>
        <w:t>(Ma)</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地块成交之日起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901652">
        <w:rPr>
          <w:rFonts w:eastAsia="仿宋_GB2312" w:hint="eastAsia"/>
          <w:color w:val="000000"/>
          <w:sz w:val="30"/>
          <w:szCs w:val="30"/>
          <w:u w:val="single"/>
        </w:rPr>
        <w:t>生产研发</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BC5102">
        <w:rPr>
          <w:rFonts w:eastAsia="仿宋_GB2312" w:hint="eastAsia"/>
          <w:color w:val="000000"/>
          <w:sz w:val="30"/>
          <w:szCs w:val="30"/>
          <w:u w:val="single"/>
        </w:rPr>
        <w:t>42803.32</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002881">
        <w:rPr>
          <w:rFonts w:eastAsia="仿宋_GB2312" w:hint="eastAsia"/>
          <w:color w:val="000000"/>
          <w:sz w:val="30"/>
          <w:szCs w:val="30"/>
          <w:u w:val="single"/>
        </w:rPr>
        <w:t>2.5</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221778" w:rsidRPr="00221778">
        <w:rPr>
          <w:rFonts w:eastAsia="仿宋_GB2312" w:hint="eastAsia"/>
          <w:color w:val="000000"/>
          <w:sz w:val="30"/>
          <w:szCs w:val="30"/>
          <w:u w:val="single"/>
        </w:rPr>
        <w:t>满足机场净空和微波通道要求</w:t>
      </w:r>
      <w:r w:rsidR="001C1F90">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BC5102">
        <w:rPr>
          <w:rFonts w:eastAsia="仿宋_GB2312" w:hint="eastAsia"/>
          <w:color w:val="000000"/>
          <w:sz w:val="30"/>
          <w:szCs w:val="30"/>
          <w:u w:val="single"/>
        </w:rPr>
        <w:t>16</w:t>
      </w:r>
      <w:r>
        <w:rPr>
          <w:rFonts w:eastAsia="仿宋_GB2312" w:hint="eastAsia"/>
          <w:color w:val="000000"/>
          <w:sz w:val="30"/>
          <w:szCs w:val="30"/>
          <w:u w:val="single"/>
        </w:rPr>
        <w:t>号规</w:t>
      </w:r>
      <w:r w:rsidR="000C4232">
        <w:rPr>
          <w:rFonts w:eastAsia="仿宋_GB2312" w:hint="eastAsia"/>
          <w:color w:val="000000"/>
          <w:sz w:val="30"/>
          <w:szCs w:val="30"/>
          <w:u w:val="single"/>
        </w:rPr>
        <w:t>划设计要点及要求执行，</w:t>
      </w:r>
      <w:r w:rsidR="000C4232" w:rsidRPr="00E87B9E">
        <w:rPr>
          <w:rFonts w:eastAsia="仿宋_GB2312" w:hint="eastAsia"/>
          <w:color w:val="000000"/>
          <w:sz w:val="30"/>
          <w:szCs w:val="30"/>
          <w:u w:val="single"/>
        </w:rPr>
        <w:t>具体由出具该意见的单位负责协调和监管</w:t>
      </w:r>
      <w:r w:rsidR="000C4232" w:rsidRPr="00E87B9E">
        <w:rPr>
          <w:rFonts w:eastAsia="仿宋_GB2312" w:hint="eastAsia"/>
          <w:color w:val="000000"/>
          <w:sz w:val="30"/>
          <w:szCs w:val="30"/>
          <w:u w:val="single"/>
        </w:rPr>
        <w:t> </w:t>
      </w:r>
      <w:r w:rsidR="000C4232" w:rsidRPr="00E87B9E">
        <w:rPr>
          <w:rFonts w:eastAsia="仿宋_GB2312" w:hint="eastAsia"/>
          <w:color w:val="000000"/>
          <w:sz w:val="30"/>
          <w:szCs w:val="30"/>
          <w:u w:val="single"/>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901652">
        <w:rPr>
          <w:rFonts w:eastAsia="仿宋_GB2312" w:hint="eastAsia"/>
          <w:color w:val="000000"/>
          <w:sz w:val="30"/>
          <w:szCs w:val="30"/>
          <w:u w:val="single"/>
        </w:rPr>
        <w:t>7</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D848C4">
        <w:rPr>
          <w:rFonts w:eastAsia="仿宋_GB2312" w:hint="eastAsia"/>
          <w:color w:val="000000"/>
          <w:sz w:val="30"/>
          <w:szCs w:val="30"/>
          <w:u w:val="single"/>
        </w:rPr>
        <w:t>2140</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w:t>
      </w:r>
      <w:r>
        <w:rPr>
          <w:rFonts w:eastAsia="仿宋_GB2312" w:hint="eastAsia"/>
          <w:color w:val="000000"/>
          <w:sz w:val="30"/>
          <w:szCs w:val="30"/>
        </w:rPr>
        <w:lastRenderedPageBreak/>
        <w:t>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374482" w:rsidRPr="00374482">
        <w:rPr>
          <w:rFonts w:eastAsia="仿宋_GB2312" w:hint="eastAsia"/>
          <w:color w:val="000000"/>
          <w:sz w:val="30"/>
          <w:szCs w:val="30"/>
          <w:u w:val="single"/>
        </w:rPr>
        <w:t>9</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002881">
        <w:rPr>
          <w:rFonts w:eastAsia="仿宋_GB2312" w:hint="eastAsia"/>
          <w:color w:val="000000"/>
          <w:sz w:val="30"/>
          <w:szCs w:val="30"/>
          <w:u w:val="single"/>
        </w:rPr>
        <w:t>18</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w:t>
      </w:r>
      <w:r>
        <w:rPr>
          <w:rFonts w:eastAsia="仿宋_GB2312" w:hint="eastAsia"/>
          <w:color w:val="000000"/>
          <w:sz w:val="30"/>
          <w:szCs w:val="30"/>
        </w:rPr>
        <w:lastRenderedPageBreak/>
        <w:t>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w:t>
      </w:r>
      <w:r w:rsidR="005C21D3">
        <w:rPr>
          <w:rFonts w:eastAsia="仿宋_GB2312" w:hint="eastAsia"/>
          <w:color w:val="000000"/>
          <w:sz w:val="30"/>
          <w:szCs w:val="30"/>
        </w:rPr>
        <w:t>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w:t>
      </w:r>
      <w:r>
        <w:rPr>
          <w:rFonts w:eastAsia="仿宋_GB2312" w:hint="eastAsia"/>
          <w:color w:val="000000"/>
          <w:sz w:val="30"/>
          <w:szCs w:val="30"/>
        </w:rPr>
        <w:lastRenderedPageBreak/>
        <w:t>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w:t>
      </w:r>
      <w:r>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BC343C">
        <w:rPr>
          <w:rFonts w:eastAsia="仿宋_GB2312" w:hint="eastAsia"/>
          <w:color w:val="000000"/>
          <w:sz w:val="30"/>
          <w:szCs w:val="30"/>
          <w:u w:val="single"/>
        </w:rPr>
        <w:t>陆</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hint="eastAsia"/>
          <w:sz w:val="32"/>
          <w:szCs w:val="32"/>
        </w:rPr>
      </w:pPr>
    </w:p>
    <w:p w:rsidR="00BC343C" w:rsidRDefault="00BC343C" w:rsidP="00815D13">
      <w:pPr>
        <w:spacing w:line="375" w:lineRule="atLeast"/>
        <w:rPr>
          <w:rFonts w:eastAsia="黑体" w:hint="eastAsia"/>
          <w:sz w:val="32"/>
          <w:szCs w:val="32"/>
        </w:rPr>
      </w:pPr>
    </w:p>
    <w:p w:rsidR="00C413DE" w:rsidRDefault="00C413DE"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lastRenderedPageBreak/>
        <w:t>附件</w:t>
      </w:r>
      <w:r w:rsidRPr="000230E6">
        <w:rPr>
          <w:rFonts w:eastAsia="黑体" w:hint="eastAsia"/>
          <w:sz w:val="32"/>
          <w:szCs w:val="32"/>
        </w:rPr>
        <w:t>1</w:t>
      </w:r>
    </w:p>
    <w:p w:rsidR="00815D13" w:rsidRDefault="00815D13" w:rsidP="00815D13">
      <w:pPr>
        <w:pStyle w:val="a4"/>
        <w:jc w:val="center"/>
        <w:rPr>
          <w:rFonts w:ascii="Times New Roman" w:eastAsia="黑体" w:hAnsi="Times New Roman" w:hint="eastAsia"/>
          <w:sz w:val="32"/>
          <w:szCs w:val="32"/>
        </w:rPr>
      </w:pPr>
      <w:r w:rsidRPr="000230E6">
        <w:rPr>
          <w:rFonts w:ascii="Times New Roman" w:eastAsia="黑体" w:hAnsi="Times New Roman" w:hint="eastAsia"/>
          <w:sz w:val="32"/>
          <w:szCs w:val="32"/>
        </w:rPr>
        <w:t>出让宗地平面界址图</w:t>
      </w:r>
    </w:p>
    <w:p w:rsidR="00BC343C" w:rsidRPr="000230E6" w:rsidRDefault="00D73A84" w:rsidP="00815D13">
      <w:pPr>
        <w:pStyle w:val="a4"/>
        <w:jc w:val="center"/>
        <w:rPr>
          <w:rFonts w:ascii="Times New Roman" w:eastAsia="黑体" w:hAnsi="Times New Roman"/>
          <w:sz w:val="32"/>
          <w:szCs w:val="32"/>
        </w:rPr>
      </w:pPr>
      <w:r>
        <w:rPr>
          <w:rFonts w:ascii="Times New Roman" w:eastAsia="黑体" w:hAnsi="Times New Roman"/>
          <w:noProof/>
          <w:sz w:val="32"/>
          <w:szCs w:val="32"/>
        </w:rPr>
        <w:drawing>
          <wp:inline distT="0" distB="0" distL="0" distR="0">
            <wp:extent cx="5274310" cy="7334250"/>
            <wp:effectExtent l="19050" t="0" r="2540" b="0"/>
            <wp:docPr id="1" name="图片 0" descr="2019081510183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15101832-0001.jpg"/>
                    <pic:cNvPicPr/>
                  </pic:nvPicPr>
                  <pic:blipFill>
                    <a:blip r:embed="rId8" cstate="print"/>
                    <a:srcRect t="1660"/>
                    <a:stretch>
                      <a:fillRect/>
                    </a:stretch>
                  </pic:blipFill>
                  <pic:spPr>
                    <a:xfrm>
                      <a:off x="0" y="0"/>
                      <a:ext cx="5274310" cy="7334250"/>
                    </a:xfrm>
                    <a:prstGeom prst="rect">
                      <a:avLst/>
                    </a:prstGeom>
                  </pic:spPr>
                </pic:pic>
              </a:graphicData>
            </a:graphic>
          </wp:inline>
        </w:drawing>
      </w:r>
    </w:p>
    <w:p w:rsidR="008913FF" w:rsidRPr="000230E6" w:rsidRDefault="00815D13" w:rsidP="008913FF">
      <w:pPr>
        <w:rPr>
          <w:rFonts w:eastAsia="黑体"/>
          <w:sz w:val="32"/>
          <w:szCs w:val="32"/>
        </w:rPr>
      </w:pPr>
      <w:r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3F174F" w:rsidP="00C1036D">
      <w:pPr>
        <w:jc w:val="center"/>
        <w:rPr>
          <w:rFonts w:eastAsia="黑体"/>
          <w:sz w:val="32"/>
          <w:szCs w:val="32"/>
        </w:rPr>
      </w:pPr>
      <w:r>
        <w:rPr>
          <w:rFonts w:eastAsia="黑体"/>
          <w:noProof/>
          <w:sz w:val="32"/>
          <w:szCs w:val="32"/>
        </w:rPr>
        <w:drawing>
          <wp:inline distT="0" distB="0" distL="0" distR="0">
            <wp:extent cx="5274310" cy="3727533"/>
            <wp:effectExtent l="19050" t="0" r="2540" b="0"/>
            <wp:docPr id="3" name="图片 1" descr="E:\10太科园供地\2土地利用\出让土地\XDG(XQ)-2019-16号（天云）\地块规划设计要点及要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16号（天云）\地块规划设计要点及要求.jpg"/>
                    <pic:cNvPicPr>
                      <a:picLocks noChangeAspect="1" noChangeArrowheads="1"/>
                    </pic:cNvPicPr>
                  </pic:nvPicPr>
                  <pic:blipFill>
                    <a:blip r:embed="rId9"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9B4CED" w:rsidRPr="000D24FA" w:rsidRDefault="003F174F" w:rsidP="0081280A">
      <w:pPr>
        <w:pStyle w:val="a4"/>
        <w:rPr>
          <w:rFonts w:eastAsia="仿宋_GB2312"/>
          <w:sz w:val="30"/>
          <w:szCs w:val="30"/>
        </w:rPr>
      </w:pPr>
      <w:r>
        <w:rPr>
          <w:rFonts w:eastAsia="仿宋_GB2312"/>
          <w:noProof/>
          <w:sz w:val="30"/>
          <w:szCs w:val="30"/>
        </w:rPr>
        <w:drawing>
          <wp:inline distT="0" distB="0" distL="0" distR="0">
            <wp:extent cx="5274310" cy="3727533"/>
            <wp:effectExtent l="19050" t="0" r="2540" b="0"/>
            <wp:docPr id="5" name="图片 2" descr="E:\10太科园供地\2土地利用\出让土地\XDG(XQ)-2019-16号（天云）\地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太科园供地\2土地利用\出让土地\XDG(XQ)-2019-16号（天云）\地块规划图.jpg"/>
                    <pic:cNvPicPr>
                      <a:picLocks noChangeAspect="1" noChangeArrowheads="1"/>
                    </pic:cNvPicPr>
                  </pic:nvPicPr>
                  <pic:blipFill>
                    <a:blip r:embed="rId10"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3F174F" w:rsidRDefault="003F174F" w:rsidP="009C2322">
      <w:pPr>
        <w:rPr>
          <w:rFonts w:eastAsia="黑体"/>
          <w:sz w:val="32"/>
          <w:szCs w:val="32"/>
        </w:rPr>
      </w:pPr>
    </w:p>
    <w:p w:rsidR="00FC741D" w:rsidRPr="009C2322" w:rsidRDefault="00FC741D" w:rsidP="00FC741D">
      <w:pPr>
        <w:rPr>
          <w:rFonts w:eastAsia="黑体" w:hint="eastAsia"/>
          <w:sz w:val="32"/>
          <w:szCs w:val="32"/>
        </w:rPr>
      </w:pPr>
      <w:r w:rsidRPr="009C2322">
        <w:rPr>
          <w:rFonts w:eastAsia="黑体"/>
          <w:sz w:val="32"/>
          <w:szCs w:val="32"/>
        </w:rPr>
        <w:lastRenderedPageBreak/>
        <w:t>附件</w:t>
      </w:r>
      <w:r>
        <w:rPr>
          <w:rFonts w:eastAsia="黑体" w:hint="eastAsia"/>
          <w:sz w:val="32"/>
          <w:szCs w:val="32"/>
        </w:rPr>
        <w:t>3</w:t>
      </w:r>
    </w:p>
    <w:p w:rsidR="00FC741D" w:rsidRPr="0079280F" w:rsidRDefault="00FC741D" w:rsidP="00FC741D">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FC741D" w:rsidRDefault="00FC741D" w:rsidP="00FC741D">
      <w:pPr>
        <w:spacing w:line="560" w:lineRule="exact"/>
        <w:outlineLvl w:val="0"/>
        <w:rPr>
          <w:rFonts w:eastAsia="仿宋_GB2312" w:hint="eastAsia"/>
          <w:sz w:val="30"/>
          <w:szCs w:val="30"/>
        </w:rPr>
      </w:pPr>
    </w:p>
    <w:p w:rsidR="00FC741D" w:rsidRPr="0032680A" w:rsidRDefault="00FC741D" w:rsidP="00FC741D">
      <w:pPr>
        <w:spacing w:line="540" w:lineRule="exact"/>
        <w:outlineLvl w:val="0"/>
        <w:rPr>
          <w:rFonts w:eastAsia="仿宋_GB2312"/>
          <w:sz w:val="32"/>
          <w:szCs w:val="32"/>
        </w:rPr>
      </w:pPr>
      <w:r w:rsidRPr="0032680A">
        <w:rPr>
          <w:rFonts w:eastAsia="仿宋_GB2312"/>
          <w:sz w:val="32"/>
          <w:szCs w:val="32"/>
        </w:rPr>
        <w:t>甲方：</w:t>
      </w:r>
      <w:r w:rsidRPr="00A46005">
        <w:rPr>
          <w:rFonts w:eastAsia="仿宋_GB2312" w:hint="eastAsia"/>
          <w:sz w:val="32"/>
          <w:szCs w:val="32"/>
        </w:rPr>
        <w:t>无锡市自然资源和规划局</w:t>
      </w:r>
    </w:p>
    <w:p w:rsidR="00FC741D" w:rsidRPr="0032680A" w:rsidRDefault="00FC741D" w:rsidP="00FC741D">
      <w:pPr>
        <w:spacing w:line="540" w:lineRule="exact"/>
        <w:rPr>
          <w:rFonts w:eastAsia="仿宋_GB2312"/>
          <w:sz w:val="32"/>
          <w:szCs w:val="32"/>
        </w:rPr>
      </w:pPr>
      <w:r w:rsidRPr="0032680A">
        <w:rPr>
          <w:rFonts w:eastAsia="仿宋_GB2312"/>
          <w:sz w:val="32"/>
          <w:szCs w:val="32"/>
        </w:rPr>
        <w:t>乙方：</w:t>
      </w:r>
      <w:r w:rsidRPr="0032680A">
        <w:rPr>
          <w:rFonts w:eastAsia="仿宋_GB2312"/>
          <w:sz w:val="32"/>
          <w:szCs w:val="32"/>
          <w:u w:val="single"/>
        </w:rPr>
        <w:t xml:space="preserve">                </w:t>
      </w:r>
    </w:p>
    <w:p w:rsidR="00FC741D" w:rsidRPr="0032680A" w:rsidRDefault="00FC741D" w:rsidP="00FC741D">
      <w:pPr>
        <w:spacing w:line="540" w:lineRule="exact"/>
        <w:ind w:firstLineChars="200" w:firstLine="640"/>
        <w:outlineLvl w:val="0"/>
        <w:rPr>
          <w:rFonts w:eastAsia="仿宋_GB2312"/>
          <w:sz w:val="32"/>
          <w:szCs w:val="32"/>
        </w:rPr>
      </w:pPr>
      <w:r w:rsidRPr="0032680A">
        <w:rPr>
          <w:rFonts w:eastAsia="仿宋_GB2312"/>
          <w:bCs/>
          <w:sz w:val="32"/>
          <w:szCs w:val="32"/>
          <w:u w:val="single"/>
        </w:rPr>
        <w:t xml:space="preserve">      </w:t>
      </w:r>
      <w:r w:rsidRPr="0032680A">
        <w:rPr>
          <w:rFonts w:eastAsia="仿宋_GB2312"/>
          <w:sz w:val="32"/>
          <w:szCs w:val="32"/>
        </w:rPr>
        <w:t>年</w:t>
      </w:r>
      <w:r w:rsidRPr="0032680A">
        <w:rPr>
          <w:rFonts w:eastAsia="仿宋_GB2312"/>
          <w:sz w:val="32"/>
          <w:szCs w:val="32"/>
          <w:u w:val="single"/>
        </w:rPr>
        <w:t xml:space="preserve">  </w:t>
      </w:r>
      <w:r w:rsidRPr="0032680A">
        <w:rPr>
          <w:rFonts w:eastAsia="仿宋_GB2312"/>
          <w:sz w:val="32"/>
          <w:szCs w:val="32"/>
        </w:rPr>
        <w:t>月</w:t>
      </w:r>
      <w:r w:rsidRPr="0032680A">
        <w:rPr>
          <w:rFonts w:eastAsia="仿宋_GB2312"/>
          <w:sz w:val="32"/>
          <w:szCs w:val="32"/>
          <w:u w:val="single"/>
        </w:rPr>
        <w:t xml:space="preserve">  </w:t>
      </w:r>
      <w:r w:rsidRPr="0032680A">
        <w:rPr>
          <w:rFonts w:eastAsia="仿宋_GB2312"/>
          <w:sz w:val="32"/>
          <w:szCs w:val="32"/>
        </w:rPr>
        <w:t>日，甲、乙双方签订了</w:t>
      </w:r>
      <w:r w:rsidRPr="0032680A">
        <w:rPr>
          <w:rFonts w:eastAsia="仿宋_GB2312"/>
          <w:bCs/>
          <w:sz w:val="32"/>
          <w:szCs w:val="32"/>
          <w:u w:val="single"/>
        </w:rPr>
        <w:t xml:space="preserve">      </w:t>
      </w:r>
      <w:r w:rsidRPr="0032680A">
        <w:rPr>
          <w:rFonts w:eastAsia="仿宋_GB2312"/>
          <w:sz w:val="32"/>
          <w:szCs w:val="32"/>
        </w:rPr>
        <w:t>《国有建设用地使用权出让合同》（以下简称出让合同），现经甲、乙双方协商一致，签订本补充协议：</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1</w:t>
      </w:r>
      <w:r w:rsidRPr="0032680A">
        <w:rPr>
          <w:rFonts w:eastAsia="仿宋_GB2312"/>
          <w:sz w:val="32"/>
          <w:szCs w:val="32"/>
        </w:rPr>
        <w:t>、如乙方未能充分利用土地，乙方同意由甲方通过协议方式按出让时的土地价款加上财务成本，收回未使用部分土地使用权。</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2</w:t>
      </w:r>
      <w:r w:rsidRPr="0032680A">
        <w:rPr>
          <w:rFonts w:eastAsia="仿宋_GB2312"/>
          <w:sz w:val="32"/>
          <w:szCs w:val="32"/>
        </w:rPr>
        <w:t>、乙方不能按期竣工，应在建设竣工期限届满之日前</w:t>
      </w:r>
      <w:r w:rsidRPr="0032680A">
        <w:rPr>
          <w:rFonts w:eastAsia="仿宋_GB2312"/>
          <w:sz w:val="32"/>
          <w:szCs w:val="32"/>
        </w:rPr>
        <w:t>30</w:t>
      </w:r>
      <w:r w:rsidRPr="0032680A">
        <w:rPr>
          <w:rFonts w:eastAsia="仿宋_GB2312"/>
          <w:sz w:val="32"/>
          <w:szCs w:val="32"/>
        </w:rPr>
        <w:t>日向甲方提出具有充分理由的延期申请，经甲方同意方可延期，延期原则上不得超过一年。</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3</w:t>
      </w:r>
      <w:r w:rsidRPr="0032680A">
        <w:rPr>
          <w:rFonts w:eastAsia="仿宋_GB2312"/>
          <w:sz w:val="32"/>
          <w:szCs w:val="32"/>
        </w:rPr>
        <w:t>、乙方在受让地块内进行建设时，涉及绿化、市容、环境保护、消防安全、交通管理和设计、施工等城市建设管理方面，乙方应符合国家和江苏省、无锡市的有关规定。</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乙方或其委托的工程建设单位应对由于施工引起的市政设施及建筑物等的破坏及时修复或重新敷设，并承担相应的费用。在国有建设用地使用权期限内，乙方应对该地块内的市政设施妥善保护，不得损坏，否则应承担修复所需的一切费用。</w:t>
      </w:r>
    </w:p>
    <w:p w:rsidR="00FC741D" w:rsidRPr="0032680A" w:rsidRDefault="00FC741D" w:rsidP="00FC741D">
      <w:pPr>
        <w:spacing w:line="540" w:lineRule="exact"/>
        <w:ind w:firstLineChars="200" w:firstLine="640"/>
        <w:rPr>
          <w:rFonts w:eastAsia="仿宋_GB2312"/>
          <w:b/>
          <w:bCs/>
          <w:sz w:val="32"/>
          <w:szCs w:val="32"/>
        </w:rPr>
      </w:pPr>
      <w:r w:rsidRPr="0032680A">
        <w:rPr>
          <w:rFonts w:eastAsia="仿宋_GB2312"/>
          <w:sz w:val="32"/>
          <w:szCs w:val="32"/>
        </w:rPr>
        <w:t>4</w:t>
      </w:r>
      <w:r w:rsidRPr="0032680A">
        <w:rPr>
          <w:rFonts w:eastAsia="仿宋_GB2312"/>
          <w:sz w:val="32"/>
          <w:szCs w:val="32"/>
        </w:rPr>
        <w:t>、出让合同第三十条甲方并可请求乙方赔偿损失的具体内容为，乙方同意按全部出让金的</w:t>
      </w:r>
      <w:r w:rsidRPr="0032680A">
        <w:rPr>
          <w:rFonts w:eastAsia="仿宋_GB2312"/>
          <w:sz w:val="32"/>
          <w:szCs w:val="32"/>
        </w:rPr>
        <w:t>20%</w:t>
      </w:r>
      <w:r w:rsidRPr="0032680A">
        <w:rPr>
          <w:rFonts w:eastAsia="仿宋_GB2312"/>
          <w:sz w:val="32"/>
          <w:szCs w:val="32"/>
        </w:rPr>
        <w:t>向甲方支付赔偿金，</w:t>
      </w:r>
      <w:r w:rsidRPr="0032680A">
        <w:rPr>
          <w:rFonts w:eastAsia="仿宋_GB2312"/>
          <w:sz w:val="32"/>
          <w:szCs w:val="32"/>
        </w:rPr>
        <w:lastRenderedPageBreak/>
        <w:t>甲方在已收的国有建设用地使用权出让金中扣除定金、赔偿金及违约金后的余额退还给乙方。违约金总额不得超过国有建设用地使用权出让金总额的</w:t>
      </w:r>
      <w:r w:rsidRPr="0032680A">
        <w:rPr>
          <w:rFonts w:eastAsia="仿宋_GB2312"/>
          <w:sz w:val="32"/>
          <w:szCs w:val="32"/>
        </w:rPr>
        <w:t>20%</w:t>
      </w:r>
      <w:r w:rsidRPr="0032680A">
        <w:rPr>
          <w:rFonts w:eastAsia="仿宋_GB2312"/>
          <w:b/>
          <w:bCs/>
          <w:sz w:val="32"/>
          <w:szCs w:val="32"/>
        </w:rPr>
        <w:t>。</w:t>
      </w:r>
    </w:p>
    <w:p w:rsidR="00FC741D" w:rsidRPr="0032680A" w:rsidRDefault="00FC741D" w:rsidP="00FC741D">
      <w:pPr>
        <w:spacing w:line="540" w:lineRule="exact"/>
        <w:ind w:firstLineChars="200" w:firstLine="640"/>
        <w:rPr>
          <w:rFonts w:eastAsia="仿宋_GB2312"/>
          <w:bCs/>
          <w:sz w:val="32"/>
          <w:szCs w:val="32"/>
        </w:rPr>
      </w:pPr>
      <w:r w:rsidRPr="0032680A">
        <w:rPr>
          <w:rFonts w:eastAsia="仿宋_GB2312"/>
          <w:bCs/>
          <w:sz w:val="32"/>
          <w:szCs w:val="32"/>
        </w:rPr>
        <w:t>5</w:t>
      </w:r>
      <w:r w:rsidRPr="0032680A">
        <w:rPr>
          <w:rFonts w:eastAsia="仿宋_GB2312"/>
          <w:bCs/>
          <w:sz w:val="32"/>
          <w:szCs w:val="32"/>
        </w:rPr>
        <w:t>、</w:t>
      </w:r>
      <w:r w:rsidRPr="0032680A">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2680A">
        <w:rPr>
          <w:rFonts w:eastAsia="仿宋_GB2312"/>
          <w:sz w:val="32"/>
          <w:szCs w:val="32"/>
        </w:rPr>
        <w:t>20%</w:t>
      </w:r>
      <w:r w:rsidRPr="0032680A">
        <w:rPr>
          <w:rFonts w:eastAsia="仿宋_GB2312"/>
          <w:sz w:val="32"/>
          <w:szCs w:val="32"/>
        </w:rPr>
        <w:t>。</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6</w:t>
      </w:r>
      <w:r w:rsidRPr="0032680A">
        <w:rPr>
          <w:rFonts w:eastAsia="仿宋_GB2312"/>
          <w:sz w:val="32"/>
          <w:szCs w:val="32"/>
        </w:rPr>
        <w:t>、因城市建设发展改造及规划调整需要，乙方必须无条件服从按规划要求实施统一拆迁改造，涉及收回土地拆迁补偿按照出让合同第二十条规定给予补偿。</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7</w:t>
      </w:r>
      <w:r w:rsidRPr="0032680A">
        <w:rPr>
          <w:rFonts w:eastAsia="仿宋_GB2312"/>
          <w:sz w:val="32"/>
          <w:szCs w:val="32"/>
        </w:rPr>
        <w:t>、在出让年限内，标准厂房类工业用地分割转让、分割抵押不得突破最小规划单元，其他工业用地必须整体持有、整体抵押。</w:t>
      </w:r>
    </w:p>
    <w:p w:rsidR="00FC741D" w:rsidRPr="0032680A" w:rsidRDefault="00FC741D" w:rsidP="00FC741D">
      <w:pPr>
        <w:ind w:firstLineChars="200" w:firstLine="640"/>
        <w:rPr>
          <w:rFonts w:eastAsia="仿宋_GB2312"/>
          <w:color w:val="000000"/>
          <w:sz w:val="32"/>
          <w:szCs w:val="32"/>
        </w:rPr>
      </w:pPr>
      <w:r w:rsidRPr="0032680A">
        <w:rPr>
          <w:rFonts w:eastAsia="仿宋_GB2312"/>
          <w:sz w:val="32"/>
          <w:szCs w:val="32"/>
        </w:rPr>
        <w:t>8</w:t>
      </w:r>
      <w:r w:rsidRPr="0032680A">
        <w:rPr>
          <w:rFonts w:eastAsia="仿宋_GB2312"/>
          <w:sz w:val="32"/>
          <w:szCs w:val="32"/>
        </w:rPr>
        <w:t>、就受让地块的建设开发利用，受让人已于</w:t>
      </w:r>
      <w:r w:rsidRPr="0032680A">
        <w:rPr>
          <w:rFonts w:eastAsia="仿宋_GB2312"/>
          <w:sz w:val="32"/>
          <w:szCs w:val="32"/>
        </w:rPr>
        <w:t xml:space="preserve">    </w:t>
      </w:r>
      <w:r w:rsidRPr="0032680A">
        <w:rPr>
          <w:rFonts w:eastAsia="仿宋_GB2312"/>
          <w:sz w:val="32"/>
          <w:szCs w:val="32"/>
        </w:rPr>
        <w:t>年</w:t>
      </w:r>
      <w:r w:rsidRPr="0032680A">
        <w:rPr>
          <w:rFonts w:eastAsia="仿宋_GB2312"/>
          <w:sz w:val="32"/>
          <w:szCs w:val="32"/>
        </w:rPr>
        <w:t xml:space="preserve">  </w:t>
      </w:r>
      <w:r w:rsidRPr="0032680A">
        <w:rPr>
          <w:rFonts w:eastAsia="仿宋_GB2312"/>
          <w:sz w:val="32"/>
          <w:szCs w:val="32"/>
        </w:rPr>
        <w:t>月</w:t>
      </w:r>
      <w:r w:rsidRPr="0032680A">
        <w:rPr>
          <w:rFonts w:eastAsia="仿宋_GB2312"/>
          <w:sz w:val="32"/>
          <w:szCs w:val="32"/>
        </w:rPr>
        <w:t xml:space="preserve">  </w:t>
      </w:r>
      <w:r w:rsidRPr="0032680A">
        <w:rPr>
          <w:rFonts w:eastAsia="仿宋_GB2312"/>
          <w:sz w:val="32"/>
          <w:szCs w:val="32"/>
        </w:rPr>
        <w:t>日与</w:t>
      </w:r>
      <w:r w:rsidRPr="0032680A">
        <w:rPr>
          <w:rFonts w:eastAsia="仿宋_GB2312"/>
          <w:sz w:val="32"/>
          <w:szCs w:val="32"/>
        </w:rPr>
        <w:t xml:space="preserve"> </w:t>
      </w:r>
      <w:r w:rsidRPr="0032680A">
        <w:rPr>
          <w:rFonts w:eastAsia="仿宋_GB2312"/>
          <w:bCs/>
          <w:sz w:val="32"/>
          <w:szCs w:val="32"/>
          <w:u w:val="single"/>
        </w:rPr>
        <w:t xml:space="preserve">      </w:t>
      </w:r>
      <w:r w:rsidRPr="00FC741D">
        <w:rPr>
          <w:rFonts w:eastAsia="仿宋_GB2312"/>
          <w:color w:val="000000"/>
          <w:sz w:val="32"/>
          <w:szCs w:val="32"/>
        </w:rPr>
        <w:t>（区政府或其指定机构）</w:t>
      </w:r>
      <w:r w:rsidRPr="0032680A">
        <w:rPr>
          <w:rFonts w:eastAsia="仿宋_GB2312"/>
          <w:sz w:val="32"/>
          <w:szCs w:val="32"/>
        </w:rPr>
        <w:t>签订《工业用地产出监管协议》，明确工业项目行业门类、投资、亩均税收、环保等要求；受让人应独立承担《工业用地产出监管协议》中约定的权利义务，同时应依法和本协议约定进行地块的建设开发利用。</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9</w:t>
      </w:r>
      <w:r w:rsidRPr="0032680A">
        <w:rPr>
          <w:rFonts w:eastAsia="仿宋_GB2312"/>
          <w:sz w:val="32"/>
          <w:szCs w:val="32"/>
        </w:rPr>
        <w:t>、本建设项目经整改后达产考核仍然达不到《工业用地产出监管协议》约定要求的，乙方必须按照《工业用地产出监管协议》约定的亩均税收水平补足差额。</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10</w:t>
      </w:r>
      <w:r w:rsidRPr="0032680A">
        <w:rPr>
          <w:rFonts w:eastAsia="仿宋_GB2312"/>
          <w:sz w:val="32"/>
          <w:szCs w:val="32"/>
        </w:rPr>
        <w:t>、本建设项目土地出让期满乙方要求续期的，乙方同意地块所在地区人民政府组织到期评估考核，亩均税收等产</w:t>
      </w:r>
      <w:r w:rsidRPr="0032680A">
        <w:rPr>
          <w:rFonts w:eastAsia="仿宋_GB2312"/>
          <w:sz w:val="32"/>
          <w:szCs w:val="32"/>
        </w:rPr>
        <w:lastRenderedPageBreak/>
        <w:t>出指标以地块所在地区人民政府公布的要求为准。乙方并同意如到期评估考核不达标由甲方无偿收回土地使用权，建（构）筑物和附属设施等按照当时有效的无锡市区拆迁标准补偿；也可续签</w:t>
      </w:r>
      <w:r w:rsidRPr="0032680A">
        <w:rPr>
          <w:rFonts w:eastAsia="仿宋_GB2312"/>
          <w:sz w:val="32"/>
          <w:szCs w:val="32"/>
        </w:rPr>
        <w:t>5</w:t>
      </w:r>
      <w:r w:rsidRPr="0032680A">
        <w:rPr>
          <w:rFonts w:eastAsia="仿宋_GB2312"/>
          <w:sz w:val="32"/>
          <w:szCs w:val="32"/>
        </w:rPr>
        <w:t>年期的建设用地使用权租赁合同，租金标准按照不低于签订租赁合同时点评估讨论确定地价的</w:t>
      </w:r>
      <w:r w:rsidRPr="0032680A">
        <w:rPr>
          <w:rFonts w:eastAsia="仿宋_GB2312"/>
          <w:sz w:val="32"/>
          <w:szCs w:val="32"/>
        </w:rPr>
        <w:t>2</w:t>
      </w:r>
      <w:r w:rsidRPr="0032680A">
        <w:rPr>
          <w:rFonts w:eastAsia="仿宋_GB2312"/>
          <w:sz w:val="32"/>
          <w:szCs w:val="32"/>
        </w:rPr>
        <w:t>倍约定。</w:t>
      </w:r>
    </w:p>
    <w:p w:rsidR="00FC741D" w:rsidRPr="0032680A" w:rsidRDefault="00FC741D" w:rsidP="00FC741D">
      <w:pPr>
        <w:ind w:firstLineChars="200" w:firstLine="640"/>
        <w:rPr>
          <w:rFonts w:eastAsia="仿宋_GB2312"/>
          <w:sz w:val="32"/>
          <w:szCs w:val="32"/>
        </w:rPr>
      </w:pPr>
      <w:r w:rsidRPr="0032680A">
        <w:rPr>
          <w:rFonts w:eastAsia="仿宋_GB2312"/>
          <w:sz w:val="32"/>
          <w:szCs w:val="32"/>
        </w:rPr>
        <w:t>11</w:t>
      </w:r>
      <w:r w:rsidRPr="0032680A">
        <w:rPr>
          <w:rFonts w:eastAsia="仿宋_GB2312"/>
          <w:sz w:val="32"/>
          <w:szCs w:val="32"/>
        </w:rPr>
        <w:t>、本建设项目《工业用地产出监管协议》提前终止的，则《国有建设用地出让合同》和本补充协议自动终止。《国有建设用地出让合同》和本补充协议由于《工业用地产出监管协议》提前终止的，受让人已经支付的土地价款不退还，地块上的建（构）筑物和附属设施的退还补偿事宜由</w:t>
      </w:r>
      <w:r w:rsidRPr="0032680A">
        <w:rPr>
          <w:rFonts w:eastAsia="仿宋_GB2312"/>
          <w:bCs/>
          <w:sz w:val="32"/>
          <w:szCs w:val="32"/>
          <w:u w:val="single"/>
        </w:rPr>
        <w:t xml:space="preserve">     </w:t>
      </w:r>
      <w:r w:rsidRPr="0032680A">
        <w:rPr>
          <w:rFonts w:eastAsia="仿宋_GB2312"/>
          <w:color w:val="000000"/>
          <w:sz w:val="32"/>
          <w:szCs w:val="32"/>
        </w:rPr>
        <w:t>（区政府或其指定机构）</w:t>
      </w:r>
      <w:r w:rsidRPr="0032680A">
        <w:rPr>
          <w:rFonts w:eastAsia="仿宋_GB2312"/>
          <w:sz w:val="32"/>
          <w:szCs w:val="32"/>
        </w:rPr>
        <w:t xml:space="preserve"> </w:t>
      </w:r>
      <w:r w:rsidRPr="0032680A">
        <w:rPr>
          <w:rFonts w:eastAsia="仿宋_GB2312"/>
          <w:sz w:val="32"/>
          <w:szCs w:val="32"/>
        </w:rPr>
        <w:t>与受让人按照《工业用地产出监管协议》的约定处理。</w:t>
      </w:r>
    </w:p>
    <w:p w:rsidR="00FC741D" w:rsidRPr="0032680A" w:rsidRDefault="00FC741D" w:rsidP="00FC741D">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FC741D"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C0" w:rsidRDefault="009C32C0">
      <w:r>
        <w:separator/>
      </w:r>
    </w:p>
  </w:endnote>
  <w:endnote w:type="continuationSeparator" w:id="1">
    <w:p w:rsidR="009C32C0" w:rsidRDefault="009C3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F72644"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F72644"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C413DE">
      <w:rPr>
        <w:rStyle w:val="a6"/>
        <w:noProof/>
      </w:rPr>
      <w:t>2</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C0" w:rsidRDefault="009C32C0">
      <w:r>
        <w:separator/>
      </w:r>
    </w:p>
  </w:footnote>
  <w:footnote w:type="continuationSeparator" w:id="1">
    <w:p w:rsidR="009C32C0" w:rsidRDefault="009C3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3B7C"/>
    <w:rsid w:val="000560ED"/>
    <w:rsid w:val="000601CF"/>
    <w:rsid w:val="000621F2"/>
    <w:rsid w:val="00063695"/>
    <w:rsid w:val="00070C53"/>
    <w:rsid w:val="000750E9"/>
    <w:rsid w:val="00086BE3"/>
    <w:rsid w:val="00087265"/>
    <w:rsid w:val="000B050D"/>
    <w:rsid w:val="000B3110"/>
    <w:rsid w:val="000C4232"/>
    <w:rsid w:val="000C57A2"/>
    <w:rsid w:val="000D23B0"/>
    <w:rsid w:val="000D24FA"/>
    <w:rsid w:val="000D3281"/>
    <w:rsid w:val="000D4552"/>
    <w:rsid w:val="000D5EC3"/>
    <w:rsid w:val="000E00DD"/>
    <w:rsid w:val="000E17CF"/>
    <w:rsid w:val="001034FB"/>
    <w:rsid w:val="00104A7C"/>
    <w:rsid w:val="00114360"/>
    <w:rsid w:val="00121F74"/>
    <w:rsid w:val="00131DFC"/>
    <w:rsid w:val="00137E4E"/>
    <w:rsid w:val="001457FA"/>
    <w:rsid w:val="0018347D"/>
    <w:rsid w:val="00184D28"/>
    <w:rsid w:val="001875B9"/>
    <w:rsid w:val="001878D1"/>
    <w:rsid w:val="00190673"/>
    <w:rsid w:val="00192AFE"/>
    <w:rsid w:val="001A2B7D"/>
    <w:rsid w:val="001A545F"/>
    <w:rsid w:val="001B3E16"/>
    <w:rsid w:val="001B430D"/>
    <w:rsid w:val="001B4CEE"/>
    <w:rsid w:val="001C1F90"/>
    <w:rsid w:val="001D6564"/>
    <w:rsid w:val="001E7B16"/>
    <w:rsid w:val="0020242E"/>
    <w:rsid w:val="00212C07"/>
    <w:rsid w:val="00213DC3"/>
    <w:rsid w:val="00221778"/>
    <w:rsid w:val="00225A81"/>
    <w:rsid w:val="0023079A"/>
    <w:rsid w:val="00232DF3"/>
    <w:rsid w:val="0023398B"/>
    <w:rsid w:val="002429FB"/>
    <w:rsid w:val="00244AAF"/>
    <w:rsid w:val="0025371E"/>
    <w:rsid w:val="00266F4C"/>
    <w:rsid w:val="00286573"/>
    <w:rsid w:val="00295605"/>
    <w:rsid w:val="002A1EDF"/>
    <w:rsid w:val="002A73C9"/>
    <w:rsid w:val="002B03F6"/>
    <w:rsid w:val="002D0510"/>
    <w:rsid w:val="002E139B"/>
    <w:rsid w:val="002E2D72"/>
    <w:rsid w:val="002E5597"/>
    <w:rsid w:val="002F1E2E"/>
    <w:rsid w:val="002F27A8"/>
    <w:rsid w:val="00314891"/>
    <w:rsid w:val="00316E7C"/>
    <w:rsid w:val="00322CC0"/>
    <w:rsid w:val="00335B4B"/>
    <w:rsid w:val="00354E37"/>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3F174F"/>
    <w:rsid w:val="00414406"/>
    <w:rsid w:val="00416F38"/>
    <w:rsid w:val="00433138"/>
    <w:rsid w:val="00437A69"/>
    <w:rsid w:val="004400A0"/>
    <w:rsid w:val="00442780"/>
    <w:rsid w:val="00456607"/>
    <w:rsid w:val="004767A4"/>
    <w:rsid w:val="00477557"/>
    <w:rsid w:val="00482A3E"/>
    <w:rsid w:val="00485F2F"/>
    <w:rsid w:val="0048642D"/>
    <w:rsid w:val="004943F8"/>
    <w:rsid w:val="00496898"/>
    <w:rsid w:val="004B78F4"/>
    <w:rsid w:val="004C5EBB"/>
    <w:rsid w:val="004C6CF6"/>
    <w:rsid w:val="004E1CB3"/>
    <w:rsid w:val="004F5D62"/>
    <w:rsid w:val="00501297"/>
    <w:rsid w:val="005043C2"/>
    <w:rsid w:val="0050507F"/>
    <w:rsid w:val="00522929"/>
    <w:rsid w:val="00522E19"/>
    <w:rsid w:val="00523C1F"/>
    <w:rsid w:val="00544BEA"/>
    <w:rsid w:val="005455EF"/>
    <w:rsid w:val="005473E7"/>
    <w:rsid w:val="00552B81"/>
    <w:rsid w:val="00570D51"/>
    <w:rsid w:val="005743F3"/>
    <w:rsid w:val="00581409"/>
    <w:rsid w:val="005863AE"/>
    <w:rsid w:val="00595B4B"/>
    <w:rsid w:val="005963F3"/>
    <w:rsid w:val="00596D01"/>
    <w:rsid w:val="005A1265"/>
    <w:rsid w:val="005B000D"/>
    <w:rsid w:val="005B6DEF"/>
    <w:rsid w:val="005C21D3"/>
    <w:rsid w:val="005D2218"/>
    <w:rsid w:val="005D30AD"/>
    <w:rsid w:val="005D3F5D"/>
    <w:rsid w:val="005D569C"/>
    <w:rsid w:val="005D7EB0"/>
    <w:rsid w:val="005E08F7"/>
    <w:rsid w:val="005E5E39"/>
    <w:rsid w:val="005F3653"/>
    <w:rsid w:val="005F5F64"/>
    <w:rsid w:val="00601260"/>
    <w:rsid w:val="006025F8"/>
    <w:rsid w:val="006077F4"/>
    <w:rsid w:val="006114B6"/>
    <w:rsid w:val="00620CC8"/>
    <w:rsid w:val="006227D5"/>
    <w:rsid w:val="00624DA8"/>
    <w:rsid w:val="0062608F"/>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D0F"/>
    <w:rsid w:val="00695A37"/>
    <w:rsid w:val="00695C7E"/>
    <w:rsid w:val="006A4D17"/>
    <w:rsid w:val="006B6989"/>
    <w:rsid w:val="006C4D69"/>
    <w:rsid w:val="006C7292"/>
    <w:rsid w:val="006E0912"/>
    <w:rsid w:val="006E2C18"/>
    <w:rsid w:val="006E5F3C"/>
    <w:rsid w:val="006F0644"/>
    <w:rsid w:val="006F2272"/>
    <w:rsid w:val="006F2C61"/>
    <w:rsid w:val="006F2FB5"/>
    <w:rsid w:val="006F510F"/>
    <w:rsid w:val="00701478"/>
    <w:rsid w:val="007027AC"/>
    <w:rsid w:val="00704940"/>
    <w:rsid w:val="00707D68"/>
    <w:rsid w:val="00737FA7"/>
    <w:rsid w:val="007458F2"/>
    <w:rsid w:val="00752206"/>
    <w:rsid w:val="00757708"/>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F0EF1"/>
    <w:rsid w:val="007F1070"/>
    <w:rsid w:val="007F4ADD"/>
    <w:rsid w:val="00802898"/>
    <w:rsid w:val="00802A45"/>
    <w:rsid w:val="008044EE"/>
    <w:rsid w:val="00811BF0"/>
    <w:rsid w:val="00811C2F"/>
    <w:rsid w:val="0081280A"/>
    <w:rsid w:val="00815D13"/>
    <w:rsid w:val="00823A40"/>
    <w:rsid w:val="008273EB"/>
    <w:rsid w:val="0083050D"/>
    <w:rsid w:val="00863C09"/>
    <w:rsid w:val="00883D62"/>
    <w:rsid w:val="008906F4"/>
    <w:rsid w:val="008913FF"/>
    <w:rsid w:val="00891761"/>
    <w:rsid w:val="008A6B9C"/>
    <w:rsid w:val="008B01C7"/>
    <w:rsid w:val="008B36D7"/>
    <w:rsid w:val="008B56E6"/>
    <w:rsid w:val="008B7782"/>
    <w:rsid w:val="008E1C35"/>
    <w:rsid w:val="008E3445"/>
    <w:rsid w:val="008E6BD5"/>
    <w:rsid w:val="008F2D4C"/>
    <w:rsid w:val="008F45BF"/>
    <w:rsid w:val="008F5E80"/>
    <w:rsid w:val="00901652"/>
    <w:rsid w:val="0090573D"/>
    <w:rsid w:val="009130A7"/>
    <w:rsid w:val="00921928"/>
    <w:rsid w:val="00926955"/>
    <w:rsid w:val="00927E91"/>
    <w:rsid w:val="00934713"/>
    <w:rsid w:val="0094011B"/>
    <w:rsid w:val="009439CB"/>
    <w:rsid w:val="00944453"/>
    <w:rsid w:val="00955EC0"/>
    <w:rsid w:val="0097666F"/>
    <w:rsid w:val="0098434F"/>
    <w:rsid w:val="00994EDB"/>
    <w:rsid w:val="009B3333"/>
    <w:rsid w:val="009B371B"/>
    <w:rsid w:val="009B4CED"/>
    <w:rsid w:val="009C2322"/>
    <w:rsid w:val="009C32C0"/>
    <w:rsid w:val="009C3B73"/>
    <w:rsid w:val="009C6F2B"/>
    <w:rsid w:val="009D0EBD"/>
    <w:rsid w:val="009E0F7C"/>
    <w:rsid w:val="009F5327"/>
    <w:rsid w:val="009F6CF2"/>
    <w:rsid w:val="00A00EAE"/>
    <w:rsid w:val="00A05896"/>
    <w:rsid w:val="00A145F2"/>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02C1"/>
    <w:rsid w:val="00AB3FEC"/>
    <w:rsid w:val="00AB4B7B"/>
    <w:rsid w:val="00AC2922"/>
    <w:rsid w:val="00AC4E0F"/>
    <w:rsid w:val="00AC600D"/>
    <w:rsid w:val="00AC7D6D"/>
    <w:rsid w:val="00AD0E02"/>
    <w:rsid w:val="00AD37D5"/>
    <w:rsid w:val="00AD66B4"/>
    <w:rsid w:val="00AD790E"/>
    <w:rsid w:val="00AE04ED"/>
    <w:rsid w:val="00AE4B33"/>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343C"/>
    <w:rsid w:val="00BC447B"/>
    <w:rsid w:val="00BC5102"/>
    <w:rsid w:val="00BC7597"/>
    <w:rsid w:val="00BD241F"/>
    <w:rsid w:val="00BD7503"/>
    <w:rsid w:val="00BE5D02"/>
    <w:rsid w:val="00BE7CD2"/>
    <w:rsid w:val="00BF0417"/>
    <w:rsid w:val="00BF5462"/>
    <w:rsid w:val="00C039F0"/>
    <w:rsid w:val="00C0721F"/>
    <w:rsid w:val="00C072FB"/>
    <w:rsid w:val="00C1036D"/>
    <w:rsid w:val="00C1433D"/>
    <w:rsid w:val="00C25977"/>
    <w:rsid w:val="00C374A6"/>
    <w:rsid w:val="00C37D08"/>
    <w:rsid w:val="00C413DE"/>
    <w:rsid w:val="00C4144C"/>
    <w:rsid w:val="00C51759"/>
    <w:rsid w:val="00C55717"/>
    <w:rsid w:val="00C72698"/>
    <w:rsid w:val="00C73427"/>
    <w:rsid w:val="00C76D8A"/>
    <w:rsid w:val="00C8032E"/>
    <w:rsid w:val="00C9076D"/>
    <w:rsid w:val="00C92630"/>
    <w:rsid w:val="00C926F8"/>
    <w:rsid w:val="00C92F93"/>
    <w:rsid w:val="00C9415C"/>
    <w:rsid w:val="00CA070C"/>
    <w:rsid w:val="00CA66BA"/>
    <w:rsid w:val="00CB4C78"/>
    <w:rsid w:val="00CC0AF4"/>
    <w:rsid w:val="00CC28D4"/>
    <w:rsid w:val="00CD1FF4"/>
    <w:rsid w:val="00CE18CA"/>
    <w:rsid w:val="00CE1950"/>
    <w:rsid w:val="00CE3618"/>
    <w:rsid w:val="00CE41A3"/>
    <w:rsid w:val="00CE4D54"/>
    <w:rsid w:val="00CE5427"/>
    <w:rsid w:val="00CF56E7"/>
    <w:rsid w:val="00CF5733"/>
    <w:rsid w:val="00CF7DCD"/>
    <w:rsid w:val="00D213EC"/>
    <w:rsid w:val="00D31D16"/>
    <w:rsid w:val="00D373C7"/>
    <w:rsid w:val="00D40107"/>
    <w:rsid w:val="00D45B76"/>
    <w:rsid w:val="00D52D5F"/>
    <w:rsid w:val="00D54B54"/>
    <w:rsid w:val="00D565DF"/>
    <w:rsid w:val="00D64559"/>
    <w:rsid w:val="00D65354"/>
    <w:rsid w:val="00D73111"/>
    <w:rsid w:val="00D73A84"/>
    <w:rsid w:val="00D83440"/>
    <w:rsid w:val="00D848C4"/>
    <w:rsid w:val="00D961D8"/>
    <w:rsid w:val="00DA74E7"/>
    <w:rsid w:val="00DB2595"/>
    <w:rsid w:val="00DB40AF"/>
    <w:rsid w:val="00DD79B4"/>
    <w:rsid w:val="00DF2FDF"/>
    <w:rsid w:val="00DF5BC3"/>
    <w:rsid w:val="00E034A0"/>
    <w:rsid w:val="00E045DD"/>
    <w:rsid w:val="00E15BF6"/>
    <w:rsid w:val="00E21F2E"/>
    <w:rsid w:val="00E25227"/>
    <w:rsid w:val="00E27206"/>
    <w:rsid w:val="00E27873"/>
    <w:rsid w:val="00E34F78"/>
    <w:rsid w:val="00E43868"/>
    <w:rsid w:val="00E44598"/>
    <w:rsid w:val="00E63B18"/>
    <w:rsid w:val="00E82521"/>
    <w:rsid w:val="00E95265"/>
    <w:rsid w:val="00EA35A9"/>
    <w:rsid w:val="00EC08B3"/>
    <w:rsid w:val="00EC228E"/>
    <w:rsid w:val="00EC2DB1"/>
    <w:rsid w:val="00EC6942"/>
    <w:rsid w:val="00ED3EE5"/>
    <w:rsid w:val="00EE2C45"/>
    <w:rsid w:val="00EE66E8"/>
    <w:rsid w:val="00EF0158"/>
    <w:rsid w:val="00EF1EE2"/>
    <w:rsid w:val="00EF28C0"/>
    <w:rsid w:val="00EF6AE7"/>
    <w:rsid w:val="00F03A63"/>
    <w:rsid w:val="00F17E9B"/>
    <w:rsid w:val="00F241FA"/>
    <w:rsid w:val="00F273BA"/>
    <w:rsid w:val="00F412F1"/>
    <w:rsid w:val="00F57966"/>
    <w:rsid w:val="00F7195F"/>
    <w:rsid w:val="00F72644"/>
    <w:rsid w:val="00F8218D"/>
    <w:rsid w:val="00F84BB4"/>
    <w:rsid w:val="00F869B4"/>
    <w:rsid w:val="00F90A32"/>
    <w:rsid w:val="00F95442"/>
    <w:rsid w:val="00F97F36"/>
    <w:rsid w:val="00FA6C0E"/>
    <w:rsid w:val="00FB2330"/>
    <w:rsid w:val="00FB2EC5"/>
    <w:rsid w:val="00FC741D"/>
    <w:rsid w:val="00FD41F4"/>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9D59-6995-4AB2-BEBA-3D26AD52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1334</Words>
  <Characters>7604</Characters>
  <Application>Microsoft Office Word</Application>
  <DocSecurity>0</DocSecurity>
  <Lines>63</Lines>
  <Paragraphs>17</Paragraphs>
  <ScaleCrop>false</ScaleCrop>
  <Company>jsegov</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王雯雯</cp:lastModifiedBy>
  <cp:revision>48</cp:revision>
  <cp:lastPrinted>1601-01-01T00:00:00Z</cp:lastPrinted>
  <dcterms:created xsi:type="dcterms:W3CDTF">2018-12-28T07:53:00Z</dcterms:created>
  <dcterms:modified xsi:type="dcterms:W3CDTF">2019-08-15T02:17:00Z</dcterms:modified>
</cp:coreProperties>
</file>